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7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037"/>
        <w:gridCol w:w="4615"/>
        <w:gridCol w:w="707"/>
        <w:gridCol w:w="873"/>
        <w:gridCol w:w="707"/>
        <w:gridCol w:w="1705"/>
        <w:gridCol w:w="236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7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50"/>
                <w:szCs w:val="5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50"/>
                <w:szCs w:val="50"/>
                <w:u w:val="none"/>
                <w:bdr w:val="none" w:color="auto" w:sz="0" w:space="0"/>
                <w:lang w:val="en-US" w:eastAsia="zh-CN" w:bidi="ar"/>
              </w:rPr>
              <w:t>泵类设备招标文件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介质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液蜡泵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Q=6.3m³/h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7#循环泵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Q=6.3m³/h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H=32m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四氟组合件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残液泵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Q=6.3m³/h  H=32m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四氟组合件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碱液泵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Q=6.3m³/h  H=32m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四氟组合件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半成品泵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Q=6.3m³/h  H=32m DN50陶瓷泵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氯化石蜡、液蜡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淡酸泵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12m³/h  H=20m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0-40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氟塑料合金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浓酸泵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Q=12m³/h  H=20m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氟塑料合金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Q=12m³/h  H=200m  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30-40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氟塑料合金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盐酸、石蜡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循环水泵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Q=100m³/h  H=20m  7.5kw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循环水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三氯釜打料泵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2.2kw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四氟组合件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液蜡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放料泵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KCB-200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齿轮泵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氯化石蜡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公司所在地址：山东省威海市文登区米山路289号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备注：报价含13%税、运，产品需出具合格证、说明书等必须的随机资料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C39E2"/>
    <w:rsid w:val="08C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2021-02-19T00:06:00Z</dcterms:created>
  <dc:creator>春雷</dc:creator>
  <cp:lastModifiedBy>春雷</cp:lastModifiedBy>
  <dcterms:modified xsi:type="dcterms:W3CDTF">2021-02-19T00:07:16Z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